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天津公交车身广告</w:t>
      </w:r>
    </w:p>
    <w:p>
      <w:pPr>
        <w:jc w:val="both"/>
        <w:rPr>
          <w:rFonts w:hint="eastAsia"/>
          <w:lang w:val="en-US" w:eastAsia="zh-CN"/>
        </w:rPr>
      </w:pPr>
    </w:p>
    <w:p>
      <w:pPr>
        <w:jc w:val="both"/>
        <w:rPr>
          <w:rFonts w:hint="eastAsia"/>
          <w:lang w:val="en-US" w:eastAsia="zh-CN"/>
        </w:rPr>
      </w:pPr>
      <w:r>
        <w:rPr>
          <w:rFonts w:hint="eastAsia"/>
          <w:lang w:val="en-US" w:eastAsia="zh-CN"/>
        </w:rPr>
        <w:t>媒体介绍：</w:t>
      </w:r>
    </w:p>
    <w:p>
      <w:pPr>
        <w:jc w:val="both"/>
        <w:rPr>
          <w:rFonts w:hint="eastAsia"/>
          <w:lang w:val="en-US" w:eastAsia="zh-CN"/>
        </w:rPr>
      </w:pPr>
    </w:p>
    <w:p>
      <w:pPr>
        <w:ind w:left="0" w:leftChars="0" w:firstLine="420" w:firstLineChars="200"/>
        <w:jc w:val="both"/>
        <w:rPr>
          <w:rFonts w:hint="eastAsia"/>
          <w:lang w:val="en-US" w:eastAsia="zh-CN"/>
        </w:rPr>
      </w:pPr>
      <w:r>
        <w:rPr>
          <w:rFonts w:hint="eastAsia"/>
          <w:lang w:val="en-US" w:eastAsia="zh-CN"/>
        </w:rPr>
        <w:t>天津公交车身广告包含单层公交车身广告和双层公交车身广告两种形式，单层公交车身广告是在车身两侧和车尾张贴条幅的广告形式，双层公交车身广告是整个车身全包的广告形式。</w:t>
      </w:r>
    </w:p>
    <w:p>
      <w:pPr>
        <w:jc w:val="both"/>
        <w:rPr>
          <w:rFonts w:hint="eastAsia"/>
          <w:lang w:val="en-US" w:eastAsia="zh-CN"/>
        </w:rPr>
      </w:pPr>
    </w:p>
    <w:p>
      <w:pPr>
        <w:jc w:val="both"/>
        <w:rPr>
          <w:rFonts w:hint="eastAsia"/>
          <w:lang w:val="en-US" w:eastAsia="zh-CN"/>
        </w:rPr>
      </w:pPr>
      <w:r>
        <w:rPr>
          <w:rFonts w:hint="eastAsia"/>
          <w:lang w:val="en-US" w:eastAsia="zh-CN"/>
        </w:rPr>
        <w:t>广告图片：</w:t>
      </w:r>
    </w:p>
    <w:p>
      <w:pPr>
        <w:jc w:val="both"/>
        <w:rPr>
          <w:rFonts w:hint="eastAsia"/>
          <w:lang w:val="en-US" w:eastAsia="zh-CN"/>
        </w:rPr>
      </w:pPr>
    </w:p>
    <w:p>
      <w:pPr>
        <w:jc w:val="center"/>
        <w:rPr>
          <w:rFonts w:hint="eastAsia"/>
          <w:lang w:val="en-US" w:eastAsia="zh-CN"/>
        </w:rPr>
      </w:pPr>
    </w:p>
    <w:p>
      <w:pPr>
        <w:jc w:val="center"/>
        <w:rPr>
          <w:rFonts w:hint="eastAsia"/>
          <w:lang w:val="en-US" w:eastAsia="zh-CN"/>
        </w:rPr>
      </w:pPr>
    </w:p>
    <w:p>
      <w:pPr>
        <w:jc w:val="both"/>
        <w:rPr>
          <w:rFonts w:hint="eastAsia"/>
          <w:lang w:val="en-US" w:eastAsia="zh-CN"/>
        </w:rPr>
      </w:pPr>
      <w:r>
        <w:rPr>
          <w:rFonts w:hint="eastAsia"/>
          <w:lang w:val="en-US" w:eastAsia="zh-CN"/>
        </w:rPr>
        <w:t>刊例价格：</w:t>
      </w: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eastAsia" w:asciiTheme="minorEastAsia" w:hAnsiTheme="minorEastAsia" w:eastAsiaTheme="minorEastAsia" w:cstheme="minorEastAsia"/>
          <w:i w:val="0"/>
          <w:caps w:val="0"/>
          <w:color w:val="666666"/>
          <w:spacing w:val="0"/>
          <w:sz w:val="21"/>
          <w:szCs w:val="21"/>
        </w:rPr>
      </w:pPr>
      <w:r>
        <w:rPr>
          <w:rFonts w:hint="eastAsia" w:asciiTheme="minorEastAsia" w:hAnsiTheme="minorEastAsia" w:eastAsiaTheme="minorEastAsia" w:cstheme="minorEastAsia"/>
          <w:i w:val="0"/>
          <w:caps w:val="0"/>
          <w:color w:val="666666"/>
          <w:spacing w:val="0"/>
          <w:sz w:val="24"/>
          <w:szCs w:val="24"/>
          <w:shd w:val="clear" w:fill="FFFFFF"/>
        </w:rPr>
        <w:t>以上价格为</w:t>
      </w:r>
      <w:r>
        <w:rPr>
          <w:rFonts w:hint="eastAsia" w:asciiTheme="minorEastAsia" w:hAnsiTheme="minorEastAsia" w:cstheme="minorEastAsia"/>
          <w:i w:val="0"/>
          <w:caps w:val="0"/>
          <w:color w:val="666666"/>
          <w:spacing w:val="0"/>
          <w:sz w:val="24"/>
          <w:szCs w:val="24"/>
          <w:shd w:val="clear" w:fill="FFFFFF"/>
          <w:lang w:eastAsia="zh-CN"/>
        </w:rPr>
        <w:t>天津</w:t>
      </w:r>
      <w:r>
        <w:rPr>
          <w:rFonts w:hint="eastAsia" w:asciiTheme="minorEastAsia" w:hAnsiTheme="minorEastAsia" w:eastAsiaTheme="minorEastAsia" w:cstheme="minorEastAsia"/>
          <w:i w:val="0"/>
          <w:caps w:val="0"/>
          <w:color w:val="666666"/>
          <w:spacing w:val="0"/>
          <w:sz w:val="24"/>
          <w:szCs w:val="24"/>
          <w:shd w:val="clear" w:fill="FFFFFF"/>
        </w:rPr>
        <w:t>公交车身广告的刊例价格，实际投放价格会有一定折扣，</w:t>
      </w:r>
      <w:r>
        <w:rPr>
          <w:rFonts w:hint="eastAsia" w:asciiTheme="minorEastAsia" w:hAnsiTheme="minorEastAsia" w:cstheme="minorEastAsia"/>
          <w:i w:val="0"/>
          <w:caps w:val="0"/>
          <w:color w:val="666666"/>
          <w:spacing w:val="0"/>
          <w:sz w:val="24"/>
          <w:szCs w:val="24"/>
          <w:shd w:val="clear" w:fill="FFFFFF"/>
          <w:lang w:eastAsia="zh-CN"/>
        </w:rPr>
        <w:t>天津</w:t>
      </w:r>
      <w:r>
        <w:rPr>
          <w:rFonts w:hint="eastAsia" w:asciiTheme="minorEastAsia" w:hAnsiTheme="minorEastAsia" w:eastAsiaTheme="minorEastAsia" w:cstheme="minorEastAsia"/>
          <w:i w:val="0"/>
          <w:caps w:val="0"/>
          <w:color w:val="666666"/>
          <w:spacing w:val="0"/>
          <w:sz w:val="24"/>
          <w:szCs w:val="24"/>
          <w:shd w:val="clear" w:fill="FFFFFF"/>
        </w:rPr>
        <w:t>公交广告形式众多，咨询更多</w:t>
      </w:r>
      <w:r>
        <w:rPr>
          <w:rFonts w:hint="eastAsia" w:asciiTheme="minorEastAsia" w:hAnsiTheme="minorEastAsia" w:eastAsiaTheme="minorEastAsia" w:cstheme="minorEastAsia"/>
          <w:i w:val="0"/>
          <w:caps w:val="0"/>
          <w:color w:val="666666"/>
          <w:spacing w:val="0"/>
          <w:sz w:val="24"/>
          <w:szCs w:val="24"/>
          <w:u w:val="none"/>
          <w:shd w:val="clear" w:fill="FFFFFF"/>
        </w:rPr>
        <w:fldChar w:fldCharType="begin"/>
      </w:r>
      <w:r>
        <w:rPr>
          <w:rFonts w:hint="eastAsia" w:asciiTheme="minorEastAsia" w:hAnsiTheme="minorEastAsia" w:eastAsiaTheme="minorEastAsia" w:cstheme="minorEastAsia"/>
          <w:i w:val="0"/>
          <w:caps w:val="0"/>
          <w:color w:val="666666"/>
          <w:spacing w:val="0"/>
          <w:sz w:val="24"/>
          <w:szCs w:val="24"/>
          <w:u w:val="none"/>
          <w:shd w:val="clear" w:fill="FFFFFF"/>
        </w:rPr>
        <w:instrText xml:space="preserve"> HYPERLINK "http://www.gccmgw.cn/Advert/6.html" \t "http://www.gccmgw.cn/AdvertShow/_blank" </w:instrText>
      </w:r>
      <w:r>
        <w:rPr>
          <w:rFonts w:hint="eastAsia" w:asciiTheme="minorEastAsia" w:hAnsiTheme="minorEastAsia" w:eastAsiaTheme="minorEastAsia" w:cstheme="minorEastAsia"/>
          <w:i w:val="0"/>
          <w:caps w:val="0"/>
          <w:color w:val="666666"/>
          <w:spacing w:val="0"/>
          <w:sz w:val="24"/>
          <w:szCs w:val="24"/>
          <w:u w:val="none"/>
          <w:shd w:val="clear" w:fill="FFFFFF"/>
        </w:rPr>
        <w:fldChar w:fldCharType="separate"/>
      </w:r>
      <w:r>
        <w:rPr>
          <w:rStyle w:val="5"/>
          <w:rFonts w:hint="eastAsia" w:asciiTheme="minorEastAsia" w:hAnsiTheme="minorEastAsia" w:eastAsiaTheme="minorEastAsia" w:cstheme="minorEastAsia"/>
          <w:i w:val="0"/>
          <w:caps w:val="0"/>
          <w:color w:val="666666"/>
          <w:spacing w:val="0"/>
          <w:sz w:val="24"/>
          <w:szCs w:val="24"/>
          <w:u w:val="none"/>
          <w:shd w:val="clear" w:fill="FFFFFF"/>
        </w:rPr>
        <w:t>公交广告</w:t>
      </w:r>
      <w:r>
        <w:rPr>
          <w:rFonts w:hint="eastAsia" w:asciiTheme="minorEastAsia" w:hAnsiTheme="minorEastAsia" w:eastAsiaTheme="minorEastAsia" w:cstheme="minorEastAsia"/>
          <w:i w:val="0"/>
          <w:caps w:val="0"/>
          <w:color w:val="666666"/>
          <w:spacing w:val="0"/>
          <w:sz w:val="24"/>
          <w:szCs w:val="24"/>
          <w:u w:val="none"/>
          <w:shd w:val="clear" w:fill="FFFFFF"/>
        </w:rPr>
        <w:fldChar w:fldCharType="end"/>
      </w:r>
      <w:r>
        <w:rPr>
          <w:rFonts w:hint="eastAsia" w:asciiTheme="minorEastAsia" w:hAnsiTheme="minorEastAsia" w:eastAsiaTheme="minorEastAsia" w:cstheme="minorEastAsia"/>
          <w:i w:val="0"/>
          <w:caps w:val="0"/>
          <w:color w:val="666666"/>
          <w:spacing w:val="0"/>
          <w:sz w:val="24"/>
          <w:szCs w:val="24"/>
          <w:shd w:val="clear" w:fill="FFFFFF"/>
        </w:rPr>
        <w:t>介绍及价格，请咨询</w:t>
      </w:r>
      <w:r>
        <w:rPr>
          <w:rFonts w:hint="eastAsia" w:asciiTheme="minorEastAsia" w:hAnsiTheme="minorEastAsia" w:eastAsiaTheme="minorEastAsia" w:cstheme="minorEastAsia"/>
          <w:i w:val="0"/>
          <w:caps w:val="0"/>
          <w:color w:val="666666"/>
          <w:spacing w:val="0"/>
          <w:sz w:val="24"/>
          <w:szCs w:val="24"/>
          <w:u w:val="none"/>
          <w:shd w:val="clear" w:fill="FFFFFF"/>
        </w:rPr>
        <w:fldChar w:fldCharType="begin"/>
      </w:r>
      <w:r>
        <w:rPr>
          <w:rFonts w:hint="eastAsia" w:asciiTheme="minorEastAsia" w:hAnsiTheme="minorEastAsia" w:eastAsiaTheme="minorEastAsia" w:cstheme="minorEastAsia"/>
          <w:i w:val="0"/>
          <w:caps w:val="0"/>
          <w:color w:val="666666"/>
          <w:spacing w:val="0"/>
          <w:sz w:val="24"/>
          <w:szCs w:val="24"/>
          <w:u w:val="none"/>
          <w:shd w:val="clear" w:fill="FFFFFF"/>
        </w:rPr>
        <w:instrText xml:space="preserve"> HYPERLINK "http://www.gccmgw.cn/" \t "http://www.gccmgw.cn/AdvertShow/_blank" </w:instrText>
      </w:r>
      <w:r>
        <w:rPr>
          <w:rFonts w:hint="eastAsia" w:asciiTheme="minorEastAsia" w:hAnsiTheme="minorEastAsia" w:eastAsiaTheme="minorEastAsia" w:cstheme="minorEastAsia"/>
          <w:i w:val="0"/>
          <w:caps w:val="0"/>
          <w:color w:val="666666"/>
          <w:spacing w:val="0"/>
          <w:sz w:val="24"/>
          <w:szCs w:val="24"/>
          <w:u w:val="none"/>
          <w:shd w:val="clear" w:fill="FFFFFF"/>
        </w:rPr>
        <w:fldChar w:fldCharType="separate"/>
      </w:r>
      <w:r>
        <w:rPr>
          <w:rStyle w:val="5"/>
          <w:rFonts w:hint="eastAsia" w:asciiTheme="minorEastAsia" w:hAnsiTheme="minorEastAsia" w:eastAsiaTheme="minorEastAsia" w:cstheme="minorEastAsia"/>
          <w:i w:val="0"/>
          <w:caps w:val="0"/>
          <w:color w:val="666666"/>
          <w:spacing w:val="0"/>
          <w:sz w:val="24"/>
          <w:szCs w:val="24"/>
          <w:u w:val="none"/>
          <w:shd w:val="clear" w:fill="FFFFFF"/>
        </w:rPr>
        <w:t>光驰传媒</w:t>
      </w:r>
      <w:r>
        <w:rPr>
          <w:rFonts w:hint="eastAsia" w:asciiTheme="minorEastAsia" w:hAnsiTheme="minorEastAsia" w:eastAsiaTheme="minorEastAsia" w:cstheme="minorEastAsia"/>
          <w:i w:val="0"/>
          <w:caps w:val="0"/>
          <w:color w:val="666666"/>
          <w:spacing w:val="0"/>
          <w:sz w:val="24"/>
          <w:szCs w:val="24"/>
          <w:u w:val="none"/>
          <w:shd w:val="clear" w:fill="FFFFFF"/>
        </w:rPr>
        <w:fldChar w:fldCharType="end"/>
      </w:r>
      <w:r>
        <w:rPr>
          <w:rFonts w:hint="eastAsia" w:asciiTheme="minorEastAsia" w:hAnsiTheme="minorEastAsia" w:eastAsiaTheme="minorEastAsia" w:cstheme="minorEastAsia"/>
          <w:i w:val="0"/>
          <w:caps w:val="0"/>
          <w:color w:val="666666"/>
          <w:spacing w:val="0"/>
          <w:sz w:val="24"/>
          <w:szCs w:val="24"/>
          <w:shd w:val="clear" w:fill="FFFFFF"/>
        </w:rPr>
        <w:t>销售人员，期待与您的合作。电话：400-8588-400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color w:val="666666"/>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color w:val="666666"/>
          <w:spacing w:val="0"/>
          <w:sz w:val="21"/>
          <w:szCs w:val="21"/>
        </w:rPr>
      </w:pPr>
      <w:r>
        <w:rPr>
          <w:rFonts w:hint="eastAsia" w:asciiTheme="minorEastAsia" w:hAnsiTheme="minorEastAsia" w:cstheme="minorEastAsia"/>
          <w:i w:val="0"/>
          <w:caps w:val="0"/>
          <w:color w:val="666666"/>
          <w:spacing w:val="0"/>
          <w:sz w:val="24"/>
          <w:szCs w:val="24"/>
          <w:shd w:val="clear" w:fill="FFFFFF"/>
          <w:lang w:eastAsia="zh-CN"/>
        </w:rPr>
        <w:t>天津</w:t>
      </w:r>
      <w:r>
        <w:rPr>
          <w:rFonts w:hint="eastAsia" w:asciiTheme="minorEastAsia" w:hAnsiTheme="minorEastAsia" w:eastAsiaTheme="minorEastAsia" w:cstheme="minorEastAsia"/>
          <w:i w:val="0"/>
          <w:caps w:val="0"/>
          <w:color w:val="666666"/>
          <w:spacing w:val="0"/>
          <w:sz w:val="24"/>
          <w:szCs w:val="24"/>
          <w:shd w:val="clear" w:fill="FFFFFF"/>
        </w:rPr>
        <w:t>公交广告投放优势：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color w:val="666666"/>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color w:val="666666"/>
          <w:spacing w:val="0"/>
          <w:sz w:val="21"/>
          <w:szCs w:val="21"/>
        </w:rPr>
      </w:pPr>
      <w:r>
        <w:rPr>
          <w:rFonts w:hint="eastAsia" w:asciiTheme="minorEastAsia" w:hAnsiTheme="minorEastAsia" w:cstheme="minorEastAsia"/>
          <w:i w:val="0"/>
          <w:caps w:val="0"/>
          <w:color w:val="666666"/>
          <w:spacing w:val="0"/>
          <w:sz w:val="24"/>
          <w:szCs w:val="24"/>
          <w:shd w:val="clear" w:fill="FFFFFF"/>
          <w:lang w:eastAsia="zh-CN"/>
        </w:rPr>
        <w:t>天津</w:t>
      </w:r>
      <w:r>
        <w:rPr>
          <w:rFonts w:hint="eastAsia" w:asciiTheme="minorEastAsia" w:hAnsiTheme="minorEastAsia" w:eastAsiaTheme="minorEastAsia" w:cstheme="minorEastAsia"/>
          <w:i w:val="0"/>
          <w:caps w:val="0"/>
          <w:color w:val="666666"/>
          <w:spacing w:val="0"/>
          <w:sz w:val="24"/>
          <w:szCs w:val="24"/>
          <w:shd w:val="clear" w:fill="FFFFFF"/>
        </w:rPr>
        <w:t>公交广告覆盖面积广：</w:t>
      </w:r>
      <w:r>
        <w:rPr>
          <w:rFonts w:hint="eastAsia" w:asciiTheme="minorEastAsia" w:hAnsiTheme="minorEastAsia" w:cstheme="minorEastAsia"/>
          <w:i w:val="0"/>
          <w:caps w:val="0"/>
          <w:color w:val="666666"/>
          <w:spacing w:val="0"/>
          <w:sz w:val="24"/>
          <w:szCs w:val="24"/>
          <w:shd w:val="clear" w:fill="FFFFFF"/>
          <w:lang w:eastAsia="zh-CN"/>
        </w:rPr>
        <w:t>天津</w:t>
      </w:r>
      <w:r>
        <w:rPr>
          <w:rFonts w:hint="eastAsia" w:asciiTheme="minorEastAsia" w:hAnsiTheme="minorEastAsia" w:eastAsiaTheme="minorEastAsia" w:cstheme="minorEastAsia"/>
          <w:i w:val="0"/>
          <w:caps w:val="0"/>
          <w:color w:val="666666"/>
          <w:spacing w:val="0"/>
          <w:sz w:val="24"/>
          <w:szCs w:val="24"/>
          <w:shd w:val="clear" w:fill="FFFFFF"/>
        </w:rPr>
        <w:t>市总面积</w:t>
      </w:r>
      <w:r>
        <w:rPr>
          <w:rFonts w:hint="eastAsia" w:asciiTheme="minorEastAsia" w:hAnsiTheme="minorEastAsia" w:cstheme="minorEastAsia"/>
          <w:i w:val="0"/>
          <w:caps w:val="0"/>
          <w:color w:val="666666"/>
          <w:spacing w:val="0"/>
          <w:sz w:val="24"/>
          <w:szCs w:val="24"/>
          <w:shd w:val="clear" w:fill="FFFFFF"/>
          <w:lang w:val="en-US" w:eastAsia="zh-CN"/>
        </w:rPr>
        <w:t>11916</w:t>
      </w:r>
      <w:r>
        <w:rPr>
          <w:rFonts w:hint="eastAsia" w:asciiTheme="minorEastAsia" w:hAnsiTheme="minorEastAsia" w:eastAsiaTheme="minorEastAsia" w:cstheme="minorEastAsia"/>
          <w:i w:val="0"/>
          <w:caps w:val="0"/>
          <w:color w:val="666666"/>
          <w:spacing w:val="0"/>
          <w:sz w:val="24"/>
          <w:szCs w:val="24"/>
          <w:shd w:val="clear" w:fill="FFFFFF"/>
        </w:rPr>
        <w:t>平方公里，下辖</w:t>
      </w:r>
      <w:r>
        <w:rPr>
          <w:rFonts w:hint="eastAsia" w:asciiTheme="minorEastAsia" w:hAnsiTheme="minorEastAsia" w:cstheme="minorEastAsia"/>
          <w:i w:val="0"/>
          <w:caps w:val="0"/>
          <w:color w:val="666666"/>
          <w:spacing w:val="0"/>
          <w:sz w:val="24"/>
          <w:szCs w:val="24"/>
          <w:shd w:val="clear" w:fill="FFFFFF"/>
          <w:lang w:eastAsia="zh-CN"/>
        </w:rPr>
        <w:t>河西</w:t>
      </w:r>
      <w:r>
        <w:rPr>
          <w:rFonts w:hint="eastAsia" w:asciiTheme="minorEastAsia" w:hAnsiTheme="minorEastAsia" w:eastAsiaTheme="minorEastAsia" w:cstheme="minorEastAsia"/>
          <w:i w:val="0"/>
          <w:caps w:val="0"/>
          <w:color w:val="666666"/>
          <w:spacing w:val="0"/>
          <w:sz w:val="24"/>
          <w:szCs w:val="24"/>
          <w:shd w:val="clear" w:fill="FFFFFF"/>
        </w:rPr>
        <w:t>区、</w:t>
      </w:r>
      <w:r>
        <w:rPr>
          <w:rFonts w:hint="eastAsia" w:asciiTheme="minorEastAsia" w:hAnsiTheme="minorEastAsia" w:cstheme="minorEastAsia"/>
          <w:i w:val="0"/>
          <w:caps w:val="0"/>
          <w:color w:val="666666"/>
          <w:spacing w:val="0"/>
          <w:sz w:val="24"/>
          <w:szCs w:val="24"/>
          <w:shd w:val="clear" w:fill="FFFFFF"/>
          <w:lang w:eastAsia="zh-CN"/>
        </w:rPr>
        <w:t>塘沽</w:t>
      </w:r>
      <w:r>
        <w:rPr>
          <w:rFonts w:hint="eastAsia" w:asciiTheme="minorEastAsia" w:hAnsiTheme="minorEastAsia" w:eastAsiaTheme="minorEastAsia" w:cstheme="minorEastAsia"/>
          <w:i w:val="0"/>
          <w:caps w:val="0"/>
          <w:color w:val="666666"/>
          <w:spacing w:val="0"/>
          <w:sz w:val="24"/>
          <w:szCs w:val="24"/>
          <w:shd w:val="clear" w:fill="FFFFFF"/>
        </w:rPr>
        <w:t>区、</w:t>
      </w:r>
      <w:r>
        <w:rPr>
          <w:rFonts w:hint="eastAsia" w:asciiTheme="minorEastAsia" w:hAnsiTheme="minorEastAsia" w:cstheme="minorEastAsia"/>
          <w:i w:val="0"/>
          <w:caps w:val="0"/>
          <w:color w:val="666666"/>
          <w:spacing w:val="0"/>
          <w:sz w:val="24"/>
          <w:szCs w:val="24"/>
          <w:shd w:val="clear" w:fill="FFFFFF"/>
          <w:lang w:eastAsia="zh-CN"/>
        </w:rPr>
        <w:t>和平</w:t>
      </w:r>
      <w:r>
        <w:rPr>
          <w:rFonts w:hint="eastAsia" w:asciiTheme="minorEastAsia" w:hAnsiTheme="minorEastAsia" w:eastAsiaTheme="minorEastAsia" w:cstheme="minorEastAsia"/>
          <w:i w:val="0"/>
          <w:caps w:val="0"/>
          <w:color w:val="666666"/>
          <w:spacing w:val="0"/>
          <w:sz w:val="24"/>
          <w:szCs w:val="24"/>
          <w:shd w:val="clear" w:fill="FFFFFF"/>
        </w:rPr>
        <w:t>区等</w:t>
      </w:r>
      <w:r>
        <w:rPr>
          <w:rFonts w:hint="eastAsia" w:asciiTheme="minorEastAsia" w:hAnsiTheme="minorEastAsia" w:cstheme="minorEastAsia"/>
          <w:i w:val="0"/>
          <w:caps w:val="0"/>
          <w:color w:val="666666"/>
          <w:spacing w:val="0"/>
          <w:sz w:val="24"/>
          <w:szCs w:val="24"/>
          <w:shd w:val="clear" w:fill="FFFFFF"/>
          <w:lang w:val="en-US" w:eastAsia="zh-CN"/>
        </w:rPr>
        <w:t>16</w:t>
      </w:r>
      <w:r>
        <w:rPr>
          <w:rFonts w:hint="eastAsia" w:asciiTheme="minorEastAsia" w:hAnsiTheme="minorEastAsia" w:eastAsiaTheme="minorEastAsia" w:cstheme="minorEastAsia"/>
          <w:i w:val="0"/>
          <w:caps w:val="0"/>
          <w:color w:val="666666"/>
          <w:spacing w:val="0"/>
          <w:sz w:val="24"/>
          <w:szCs w:val="24"/>
          <w:shd w:val="clear" w:fill="FFFFFF"/>
        </w:rPr>
        <w:t>个市辖区，公交线路覆盖</w:t>
      </w:r>
      <w:r>
        <w:rPr>
          <w:rFonts w:hint="eastAsia" w:asciiTheme="minorEastAsia" w:hAnsiTheme="minorEastAsia" w:cstheme="minorEastAsia"/>
          <w:i w:val="0"/>
          <w:caps w:val="0"/>
          <w:color w:val="666666"/>
          <w:spacing w:val="0"/>
          <w:sz w:val="24"/>
          <w:szCs w:val="24"/>
          <w:shd w:val="clear" w:fill="FFFFFF"/>
          <w:lang w:val="en-US" w:eastAsia="zh-CN"/>
        </w:rPr>
        <w:t>16</w:t>
      </w:r>
      <w:r>
        <w:rPr>
          <w:rFonts w:hint="eastAsia" w:asciiTheme="minorEastAsia" w:hAnsiTheme="minorEastAsia" w:eastAsiaTheme="minorEastAsia" w:cstheme="minorEastAsia"/>
          <w:i w:val="0"/>
          <w:caps w:val="0"/>
          <w:color w:val="666666"/>
          <w:spacing w:val="0"/>
          <w:sz w:val="24"/>
          <w:szCs w:val="24"/>
          <w:shd w:val="clear" w:fill="FFFFFF"/>
        </w:rPr>
        <w:t>个区的所有主干道。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color w:val="666666"/>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color w:val="666666"/>
          <w:spacing w:val="0"/>
          <w:sz w:val="21"/>
          <w:szCs w:val="21"/>
        </w:rPr>
      </w:pPr>
      <w:r>
        <w:rPr>
          <w:rFonts w:hint="eastAsia" w:asciiTheme="minorEastAsia" w:hAnsiTheme="minorEastAsia" w:cstheme="minorEastAsia"/>
          <w:i w:val="0"/>
          <w:caps w:val="0"/>
          <w:color w:val="666666"/>
          <w:spacing w:val="0"/>
          <w:sz w:val="24"/>
          <w:szCs w:val="24"/>
          <w:shd w:val="clear" w:fill="FFFFFF"/>
          <w:lang w:eastAsia="zh-CN"/>
        </w:rPr>
        <w:t>天津</w:t>
      </w:r>
      <w:r>
        <w:rPr>
          <w:rFonts w:hint="eastAsia" w:asciiTheme="minorEastAsia" w:hAnsiTheme="minorEastAsia" w:eastAsiaTheme="minorEastAsia" w:cstheme="minorEastAsia"/>
          <w:i w:val="0"/>
          <w:caps w:val="0"/>
          <w:color w:val="666666"/>
          <w:spacing w:val="0"/>
          <w:sz w:val="24"/>
          <w:szCs w:val="24"/>
          <w:shd w:val="clear" w:fill="FFFFFF"/>
        </w:rPr>
        <w:t>公交广告定位精准：公交站牌广告作为</w:t>
      </w:r>
      <w:r>
        <w:rPr>
          <w:rFonts w:hint="eastAsia" w:asciiTheme="minorEastAsia" w:hAnsiTheme="minorEastAsia" w:cstheme="minorEastAsia"/>
          <w:i w:val="0"/>
          <w:caps w:val="0"/>
          <w:color w:val="666666"/>
          <w:spacing w:val="0"/>
          <w:sz w:val="24"/>
          <w:szCs w:val="24"/>
          <w:shd w:val="clear" w:fill="FFFFFF"/>
          <w:lang w:eastAsia="zh-CN"/>
        </w:rPr>
        <w:t>天津</w:t>
      </w:r>
      <w:r>
        <w:rPr>
          <w:rFonts w:hint="eastAsia" w:asciiTheme="minorEastAsia" w:hAnsiTheme="minorEastAsia" w:eastAsiaTheme="minorEastAsia" w:cstheme="minorEastAsia"/>
          <w:i w:val="0"/>
          <w:caps w:val="0"/>
          <w:color w:val="666666"/>
          <w:spacing w:val="0"/>
          <w:sz w:val="24"/>
          <w:szCs w:val="24"/>
          <w:shd w:val="clear" w:fill="FFFFFF"/>
        </w:rPr>
        <w:t>公交广告的重要组成部分，遍布</w:t>
      </w:r>
      <w:r>
        <w:rPr>
          <w:rFonts w:hint="eastAsia" w:asciiTheme="minorEastAsia" w:hAnsiTheme="minorEastAsia" w:cstheme="minorEastAsia"/>
          <w:i w:val="0"/>
          <w:caps w:val="0"/>
          <w:color w:val="666666"/>
          <w:spacing w:val="0"/>
          <w:sz w:val="24"/>
          <w:szCs w:val="24"/>
          <w:shd w:val="clear" w:fill="FFFFFF"/>
          <w:lang w:eastAsia="zh-CN"/>
        </w:rPr>
        <w:t>天津</w:t>
      </w:r>
      <w:r>
        <w:rPr>
          <w:rFonts w:hint="eastAsia" w:asciiTheme="minorEastAsia" w:hAnsiTheme="minorEastAsia" w:eastAsiaTheme="minorEastAsia" w:cstheme="minorEastAsia"/>
          <w:i w:val="0"/>
          <w:caps w:val="0"/>
          <w:color w:val="666666"/>
          <w:spacing w:val="0"/>
          <w:sz w:val="24"/>
          <w:szCs w:val="24"/>
          <w:shd w:val="clear" w:fill="FFFFFF"/>
        </w:rPr>
        <w:t>大街小巷，主流商圈范围内的公交站牌广告更是能让广告精准定位适宜人群。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color w:val="666666"/>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lang w:val="en-US" w:eastAsia="zh-CN"/>
        </w:rPr>
      </w:pPr>
      <w:r>
        <w:rPr>
          <w:rFonts w:hint="eastAsia" w:asciiTheme="minorEastAsia" w:hAnsiTheme="minorEastAsia" w:cstheme="minorEastAsia"/>
          <w:i w:val="0"/>
          <w:caps w:val="0"/>
          <w:color w:val="666666"/>
          <w:spacing w:val="0"/>
          <w:sz w:val="24"/>
          <w:szCs w:val="24"/>
          <w:shd w:val="clear" w:fill="FFFFFF"/>
          <w:lang w:eastAsia="zh-CN"/>
        </w:rPr>
        <w:t>天津</w:t>
      </w:r>
      <w:r>
        <w:rPr>
          <w:rFonts w:hint="eastAsia" w:asciiTheme="minorEastAsia" w:hAnsiTheme="minorEastAsia" w:eastAsiaTheme="minorEastAsia" w:cstheme="minorEastAsia"/>
          <w:i w:val="0"/>
          <w:caps w:val="0"/>
          <w:color w:val="666666"/>
          <w:spacing w:val="0"/>
          <w:sz w:val="24"/>
          <w:szCs w:val="24"/>
          <w:shd w:val="clear" w:fill="FFFFFF"/>
        </w:rPr>
        <w:t>公交广告性价比高：</w:t>
      </w:r>
      <w:r>
        <w:rPr>
          <w:rFonts w:hint="eastAsia" w:asciiTheme="minorEastAsia" w:hAnsiTheme="minorEastAsia" w:cstheme="minorEastAsia"/>
          <w:i w:val="0"/>
          <w:caps w:val="0"/>
          <w:color w:val="666666"/>
          <w:spacing w:val="0"/>
          <w:sz w:val="24"/>
          <w:szCs w:val="24"/>
          <w:shd w:val="clear" w:fill="FFFFFF"/>
          <w:lang w:eastAsia="zh-CN"/>
        </w:rPr>
        <w:t>天津</w:t>
      </w:r>
      <w:r>
        <w:rPr>
          <w:rFonts w:hint="eastAsia" w:asciiTheme="minorEastAsia" w:hAnsiTheme="minorEastAsia" w:eastAsiaTheme="minorEastAsia" w:cstheme="minorEastAsia"/>
          <w:i w:val="0"/>
          <w:caps w:val="0"/>
          <w:color w:val="666666"/>
          <w:spacing w:val="0"/>
          <w:sz w:val="24"/>
          <w:szCs w:val="24"/>
          <w:shd w:val="clear" w:fill="FFFFFF"/>
        </w:rPr>
        <w:t>常住人口</w:t>
      </w:r>
      <w:r>
        <w:rPr>
          <w:rFonts w:hint="eastAsia" w:asciiTheme="minorEastAsia" w:hAnsiTheme="minorEastAsia" w:cstheme="minorEastAsia"/>
          <w:i w:val="0"/>
          <w:caps w:val="0"/>
          <w:color w:val="666666"/>
          <w:spacing w:val="0"/>
          <w:sz w:val="24"/>
          <w:szCs w:val="24"/>
          <w:shd w:val="clear" w:fill="FFFFFF"/>
          <w:lang w:val="en-US" w:eastAsia="zh-CN"/>
        </w:rPr>
        <w:t>1559.6</w:t>
      </w:r>
      <w:r>
        <w:rPr>
          <w:rFonts w:hint="eastAsia" w:asciiTheme="minorEastAsia" w:hAnsiTheme="minorEastAsia" w:eastAsiaTheme="minorEastAsia" w:cstheme="minorEastAsia"/>
          <w:i w:val="0"/>
          <w:caps w:val="0"/>
          <w:color w:val="666666"/>
          <w:spacing w:val="0"/>
          <w:sz w:val="24"/>
          <w:szCs w:val="24"/>
          <w:shd w:val="clear" w:fill="FFFFFF"/>
        </w:rPr>
        <w:t>万，作为</w:t>
      </w:r>
      <w:r>
        <w:rPr>
          <w:rFonts w:hint="eastAsia" w:asciiTheme="minorEastAsia" w:hAnsiTheme="minorEastAsia" w:cstheme="minorEastAsia"/>
          <w:i w:val="0"/>
          <w:caps w:val="0"/>
          <w:color w:val="666666"/>
          <w:spacing w:val="0"/>
          <w:sz w:val="24"/>
          <w:szCs w:val="24"/>
          <w:shd w:val="clear" w:fill="FFFFFF"/>
          <w:lang w:eastAsia="zh-CN"/>
        </w:rPr>
        <w:t>直辖市</w:t>
      </w:r>
      <w:r>
        <w:rPr>
          <w:rFonts w:hint="eastAsia" w:asciiTheme="minorEastAsia" w:hAnsiTheme="minorEastAsia" w:eastAsiaTheme="minorEastAsia" w:cstheme="minorEastAsia"/>
          <w:i w:val="0"/>
          <w:caps w:val="0"/>
          <w:color w:val="666666"/>
          <w:spacing w:val="0"/>
          <w:sz w:val="24"/>
          <w:szCs w:val="24"/>
          <w:shd w:val="clear" w:fill="FFFFFF"/>
        </w:rPr>
        <w:t>，在</w:t>
      </w:r>
      <w:r>
        <w:rPr>
          <w:rFonts w:hint="eastAsia" w:asciiTheme="minorEastAsia" w:hAnsiTheme="minorEastAsia" w:cstheme="minorEastAsia"/>
          <w:i w:val="0"/>
          <w:caps w:val="0"/>
          <w:color w:val="666666"/>
          <w:spacing w:val="0"/>
          <w:sz w:val="24"/>
          <w:szCs w:val="24"/>
          <w:shd w:val="clear" w:fill="FFFFFF"/>
          <w:lang w:eastAsia="zh-CN"/>
        </w:rPr>
        <w:t>天津</w:t>
      </w:r>
      <w:r>
        <w:rPr>
          <w:rFonts w:hint="eastAsia" w:asciiTheme="minorEastAsia" w:hAnsiTheme="minorEastAsia" w:eastAsiaTheme="minorEastAsia" w:cstheme="minorEastAsia"/>
          <w:i w:val="0"/>
          <w:caps w:val="0"/>
          <w:color w:val="666666"/>
          <w:spacing w:val="0"/>
          <w:sz w:val="24"/>
          <w:szCs w:val="24"/>
          <w:shd w:val="clear" w:fill="FFFFFF"/>
        </w:rPr>
        <w:t>生活和工作的流动人口也很多，上下班途中都能够看到我们的公交广告</w:t>
      </w:r>
      <w:r>
        <w:rPr>
          <w:rFonts w:hint="eastAsia" w:asciiTheme="minorEastAsia" w:hAnsiTheme="minorEastAsia" w:cstheme="minorEastAsia"/>
          <w:i w:val="0"/>
          <w:caps w:val="0"/>
          <w:color w:val="666666"/>
          <w:spacing w:val="0"/>
          <w:sz w:val="24"/>
          <w:szCs w:val="24"/>
          <w:shd w:val="clear" w:fill="FFFFFF"/>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63347A"/>
    <w:rsid w:val="493415AA"/>
    <w:rsid w:val="77815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2019-08-23T07:15:46Z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